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1"/>
        <w:tblW w:w="10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445"/>
        <w:gridCol w:w="1942"/>
      </w:tblGrid>
      <w:tr w:rsidR="00E41B8B" w14:paraId="3BAAD3EB" w14:textId="77777777" w:rsidTr="00E4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7F7F7F" w:themeFill="text1" w:themeFillTint="80"/>
          </w:tcPr>
          <w:p w14:paraId="0E1E48FF" w14:textId="5BE67669" w:rsidR="003A7F04" w:rsidRPr="00AE6E33" w:rsidRDefault="003A7F04" w:rsidP="001E0FDC">
            <w:pPr>
              <w:jc w:val="center"/>
              <w:rPr>
                <w:rFonts w:ascii="Tahoma" w:hAnsi="Tahoma" w:cs="Tahoma"/>
                <w:color w:val="F2F2F2" w:themeColor="background1" w:themeShade="F2"/>
                <w:sz w:val="26"/>
                <w:szCs w:val="26"/>
              </w:rPr>
            </w:pPr>
          </w:p>
          <w:p w14:paraId="3AE30646" w14:textId="77777777" w:rsidR="003A7F04" w:rsidRPr="00AE6E33" w:rsidRDefault="003A7F04" w:rsidP="001E0FDC">
            <w:pPr>
              <w:jc w:val="center"/>
              <w:rPr>
                <w:rFonts w:ascii="Tahoma" w:hAnsi="Tahoma" w:cs="Tahoma"/>
                <w:noProof/>
                <w:color w:val="F2F2F2" w:themeColor="background1" w:themeShade="F2"/>
              </w:rPr>
            </w:pPr>
          </w:p>
        </w:tc>
        <w:tc>
          <w:tcPr>
            <w:tcW w:w="8655" w:type="dxa"/>
            <w:gridSpan w:val="3"/>
            <w:shd w:val="clear" w:color="auto" w:fill="92D050"/>
          </w:tcPr>
          <w:p w14:paraId="327488A4" w14:textId="77777777" w:rsidR="003A7F04" w:rsidRPr="00A55858" w:rsidRDefault="00E63795" w:rsidP="00251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  <w:color w:val="FFFFFF" w:themeColor="background1"/>
              </w:rPr>
              <w:t xml:space="preserve">RESEARCHER INFORMATION </w:t>
            </w:r>
          </w:p>
        </w:tc>
      </w:tr>
      <w:tr w:rsidR="00E41B8B" w14:paraId="78F9C4AC" w14:textId="77777777" w:rsidTr="00E4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7F7F7F" w:themeFill="text1" w:themeFillTint="80"/>
          </w:tcPr>
          <w:p w14:paraId="2390BE22" w14:textId="77777777" w:rsidR="003A7F04" w:rsidRPr="00522A84" w:rsidRDefault="003A7F04" w:rsidP="001E0F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E6E6E6"/>
          </w:tcPr>
          <w:p w14:paraId="02DAD714" w14:textId="77777777" w:rsidR="003A7F04" w:rsidRPr="00522A84" w:rsidRDefault="00E63795" w:rsidP="001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522A84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6387" w:type="dxa"/>
            <w:gridSpan w:val="2"/>
            <w:shd w:val="clear" w:color="auto" w:fill="E6E6E6"/>
          </w:tcPr>
          <w:p w14:paraId="2079BAA3" w14:textId="2F925DA8" w:rsidR="003A7F04" w:rsidRPr="00993C9E" w:rsidRDefault="00E63795" w:rsidP="001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993C9E">
              <w:rPr>
                <w:rFonts w:ascii="Tahoma" w:hAnsi="Tahoma" w:cs="Tahoma"/>
                <w:bCs/>
              </w:rPr>
              <w:t>D</w:t>
            </w:r>
            <w:r w:rsidR="00F508AE">
              <w:rPr>
                <w:rFonts w:ascii="Tahoma" w:hAnsi="Tahoma" w:cs="Tahoma"/>
                <w:bCs/>
              </w:rPr>
              <w:t xml:space="preserve">r </w:t>
            </w:r>
            <w:r w:rsidR="002647E3" w:rsidRPr="002647E3">
              <w:rPr>
                <w:rFonts w:ascii="Tahoma" w:hAnsi="Tahoma" w:cs="Tahoma"/>
                <w:bCs/>
              </w:rPr>
              <w:t xml:space="preserve">Erik </w:t>
            </w:r>
            <w:proofErr w:type="spellStart"/>
            <w:r w:rsidR="002647E3" w:rsidRPr="002647E3">
              <w:rPr>
                <w:rFonts w:ascii="Tahoma" w:hAnsi="Tahoma" w:cs="Tahoma"/>
                <w:bCs/>
              </w:rPr>
              <w:t>Schaltz</w:t>
            </w:r>
            <w:proofErr w:type="spellEnd"/>
            <w:r w:rsidR="002647E3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E41B8B" w14:paraId="771BAEE5" w14:textId="77777777" w:rsidTr="00E41B8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7F7F7F" w:themeFill="text1" w:themeFillTint="80"/>
          </w:tcPr>
          <w:p w14:paraId="20FAF9F1" w14:textId="77777777" w:rsidR="003A7F04" w:rsidRPr="004B0CD0" w:rsidRDefault="003A7F04" w:rsidP="001E0FD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75344FA" w14:textId="77777777" w:rsidR="003A7F04" w:rsidRPr="00522A84" w:rsidRDefault="00E63795" w:rsidP="001E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522A84">
              <w:rPr>
                <w:rFonts w:ascii="Tahoma" w:hAnsi="Tahoma" w:cs="Tahoma"/>
                <w:b/>
              </w:rPr>
              <w:t>Present Position</w:t>
            </w:r>
          </w:p>
        </w:tc>
        <w:tc>
          <w:tcPr>
            <w:tcW w:w="4445" w:type="dxa"/>
          </w:tcPr>
          <w:p w14:paraId="308A0E07" w14:textId="02C37DF0" w:rsidR="003A7F04" w:rsidRPr="00CC7DA7" w:rsidRDefault="002647E3" w:rsidP="001E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2647E3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Associate </w:t>
            </w:r>
            <w:proofErr w:type="gramStart"/>
            <w:r w:rsidRPr="002647E3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Professor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2647E3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The Faculty of Engineering and Science</w:t>
            </w:r>
          </w:p>
        </w:tc>
        <w:tc>
          <w:tcPr>
            <w:tcW w:w="1942" w:type="dxa"/>
            <w:vMerge w:val="restart"/>
          </w:tcPr>
          <w:p w14:paraId="3B48E8E7" w14:textId="77777777" w:rsidR="003A7F04" w:rsidRPr="00ED7A93" w:rsidRDefault="00E63795" w:rsidP="008A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15F9CF61" wp14:editId="2B956E2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-1905</wp:posOffset>
                  </wp:positionV>
                  <wp:extent cx="1203960" cy="109601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B8B" w14:paraId="6A6CDFC0" w14:textId="77777777" w:rsidTr="00E4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7F7F7F" w:themeFill="text1" w:themeFillTint="80"/>
          </w:tcPr>
          <w:p w14:paraId="7C11843E" w14:textId="77777777" w:rsidR="003A7F04" w:rsidRPr="004B0CD0" w:rsidRDefault="003A7F04" w:rsidP="001E0FD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E6E6E6"/>
          </w:tcPr>
          <w:p w14:paraId="470B44DF" w14:textId="77777777" w:rsidR="003A7F04" w:rsidRPr="00522A84" w:rsidRDefault="00E63795" w:rsidP="001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Organization</w:t>
            </w:r>
          </w:p>
        </w:tc>
        <w:tc>
          <w:tcPr>
            <w:tcW w:w="4445" w:type="dxa"/>
            <w:shd w:val="clear" w:color="auto" w:fill="E6E6E6"/>
          </w:tcPr>
          <w:p w14:paraId="165DECB7" w14:textId="775C72B8" w:rsidR="003A7F04" w:rsidRPr="00CC7DA7" w:rsidRDefault="002647E3" w:rsidP="00264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2647E3">
              <w:rPr>
                <w:rFonts w:ascii="Tahoma" w:hAnsi="Tahoma" w:cs="Tahoma"/>
                <w:bCs/>
              </w:rPr>
              <w:t>Aalborg Denmark</w:t>
            </w:r>
          </w:p>
        </w:tc>
        <w:tc>
          <w:tcPr>
            <w:tcW w:w="1942" w:type="dxa"/>
            <w:vMerge/>
          </w:tcPr>
          <w:p w14:paraId="2C4EE9D2" w14:textId="77777777" w:rsidR="003A7F04" w:rsidRPr="004B0CD0" w:rsidRDefault="003A7F04" w:rsidP="001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E41B8B" w14:paraId="74CEB981" w14:textId="77777777" w:rsidTr="00E41B8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7F7F7F" w:themeFill="text1" w:themeFillTint="80"/>
          </w:tcPr>
          <w:p w14:paraId="6DD0A702" w14:textId="77777777" w:rsidR="003A7F04" w:rsidRPr="004B0CD0" w:rsidRDefault="003A7F04" w:rsidP="001E0FD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8A3E4E5" w14:textId="77777777" w:rsidR="003A7F04" w:rsidRPr="00522A84" w:rsidRDefault="00E63795" w:rsidP="001E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County </w:t>
            </w:r>
          </w:p>
        </w:tc>
        <w:tc>
          <w:tcPr>
            <w:tcW w:w="4445" w:type="dxa"/>
          </w:tcPr>
          <w:p w14:paraId="4291180F" w14:textId="3D98E25D" w:rsidR="003A7F04" w:rsidRPr="00456D3E" w:rsidRDefault="002647E3" w:rsidP="00076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Denmark</w:t>
            </w:r>
          </w:p>
        </w:tc>
        <w:tc>
          <w:tcPr>
            <w:tcW w:w="1942" w:type="dxa"/>
            <w:vMerge/>
          </w:tcPr>
          <w:p w14:paraId="5354BC75" w14:textId="77777777" w:rsidR="003A7F04" w:rsidRPr="004B0CD0" w:rsidRDefault="003A7F04" w:rsidP="001E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E41B8B" w14:paraId="475D3DBC" w14:textId="77777777" w:rsidTr="00E4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7F7F7F" w:themeFill="text1" w:themeFillTint="80"/>
          </w:tcPr>
          <w:p w14:paraId="39AF845F" w14:textId="77777777" w:rsidR="003A7F04" w:rsidRPr="004B0CD0" w:rsidRDefault="003A7F04" w:rsidP="001E0FDC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E6E6E6"/>
          </w:tcPr>
          <w:p w14:paraId="1D7609C1" w14:textId="77777777" w:rsidR="003A7F04" w:rsidRPr="00522A84" w:rsidRDefault="00E63795" w:rsidP="001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4445" w:type="dxa"/>
            <w:shd w:val="clear" w:color="auto" w:fill="E6E6E6"/>
          </w:tcPr>
          <w:p w14:paraId="5460F167" w14:textId="5E079335" w:rsidR="003A7F04" w:rsidRPr="00993C9E" w:rsidRDefault="002647E3" w:rsidP="00B0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hyperlink r:id="rId9" w:history="1">
              <w:r w:rsidRPr="00204925">
                <w:rPr>
                  <w:rStyle w:val="Hyperlink"/>
                </w:rPr>
                <w:t>esc@energy.aau.dk</w:t>
              </w:r>
            </w:hyperlink>
            <w:r>
              <w:t xml:space="preserve"> </w:t>
            </w:r>
            <w:r w:rsidR="00D572D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942" w:type="dxa"/>
            <w:vMerge/>
          </w:tcPr>
          <w:p w14:paraId="2619D06A" w14:textId="77777777" w:rsidR="003A7F04" w:rsidRPr="004B0CD0" w:rsidRDefault="003A7F04" w:rsidP="001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14:paraId="5F163D39" w14:textId="33598704" w:rsidR="00786D79" w:rsidRPr="00CA7DBA" w:rsidRDefault="002647E3">
      <w:pPr>
        <w:rPr>
          <w:sz w:val="10"/>
          <w:szCs w:val="10"/>
        </w:rPr>
      </w:pPr>
      <w:r>
        <w:rPr>
          <w:rFonts w:ascii="Tahoma" w:hAnsi="Tahoma" w:cs="Tahoma"/>
          <w:noProof/>
          <w:color w:val="F2F2F2" w:themeColor="background1" w:themeShade="F2"/>
        </w:rPr>
        <w:drawing>
          <wp:anchor distT="0" distB="0" distL="114300" distR="114300" simplePos="0" relativeHeight="251653120" behindDoc="0" locked="0" layoutInCell="1" allowOverlap="1" wp14:anchorId="30067A64" wp14:editId="67F4F306">
            <wp:simplePos x="0" y="0"/>
            <wp:positionH relativeFrom="column">
              <wp:posOffset>-589915</wp:posOffset>
            </wp:positionH>
            <wp:positionV relativeFrom="paragraph">
              <wp:posOffset>-1537970</wp:posOffset>
            </wp:positionV>
            <wp:extent cx="1422400" cy="1508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6Colorful1"/>
        <w:tblpPr w:leftFromText="180" w:rightFromText="180" w:vertAnchor="text" w:horzAnchor="margin" w:tblpXSpec="center" w:tblpY="-3"/>
        <w:tblW w:w="5810" w:type="pct"/>
        <w:tblLook w:val="04A0" w:firstRow="1" w:lastRow="0" w:firstColumn="1" w:lastColumn="0" w:noHBand="0" w:noVBand="1"/>
      </w:tblPr>
      <w:tblGrid>
        <w:gridCol w:w="10739"/>
      </w:tblGrid>
      <w:tr w:rsidR="00E41B8B" w14:paraId="34DF29CD" w14:textId="77777777" w:rsidTr="00E4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</w:tcPr>
          <w:p w14:paraId="73378B12" w14:textId="528E509B" w:rsidR="00FA3D81" w:rsidRPr="00FA3D81" w:rsidRDefault="00E63795" w:rsidP="00A963D1">
            <w:pPr>
              <w:tabs>
                <w:tab w:val="left" w:pos="2370"/>
                <w:tab w:val="center" w:pos="3219"/>
              </w:tabs>
              <w:jc w:val="center"/>
              <w:rPr>
                <w:rFonts w:ascii="Tahoma" w:hAnsi="Tahoma" w:cs="Tahoma"/>
                <w:color w:val="FFFFFF" w:themeColor="background1"/>
                <w:sz w:val="10"/>
                <w:szCs w:val="10"/>
              </w:rPr>
            </w:pPr>
            <w:r w:rsidRPr="00A963D1">
              <w:rPr>
                <w:rFonts w:ascii="Tahoma" w:hAnsi="Tahoma" w:cs="Tahoma"/>
                <w:bCs w:val="0"/>
                <w:color w:val="FFFFFF" w:themeColor="background1"/>
              </w:rPr>
              <w:t>RESEARCH AREA</w:t>
            </w:r>
            <w:r w:rsidR="002647E3">
              <w:rPr>
                <w:rFonts w:ascii="Tahoma" w:hAnsi="Tahoma" w:cs="Tahoma"/>
                <w:bCs w:val="0"/>
                <w:color w:val="FFFFFF" w:themeColor="background1"/>
              </w:rPr>
              <w:t>S and ACHIEVEMENTS</w:t>
            </w:r>
          </w:p>
        </w:tc>
      </w:tr>
      <w:tr w:rsidR="00E41B8B" w14:paraId="4A68E883" w14:textId="77777777" w:rsidTr="00E4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6E6E6"/>
          </w:tcPr>
          <w:p w14:paraId="7053657A" w14:textId="388A0EC0" w:rsidR="009C144A" w:rsidRPr="0092029B" w:rsidRDefault="002647E3" w:rsidP="002647E3">
            <w:pPr>
              <w:rPr>
                <w:rFonts w:ascii="Tahoma" w:hAnsi="Tahoma" w:cs="Tahoma"/>
              </w:rPr>
            </w:pPr>
            <w:r w:rsidRPr="002647E3">
              <w:rPr>
                <w:rFonts w:ascii="Tahoma" w:hAnsi="Tahoma" w:cs="Tahoma"/>
                <w:b w:val="0"/>
                <w:bCs w:val="0"/>
              </w:rPr>
              <w:t>Mechatronic Systems</w:t>
            </w:r>
            <w:r>
              <w:rPr>
                <w:rFonts w:ascii="Tahoma" w:hAnsi="Tahoma" w:cs="Tahoma"/>
                <w:b w:val="0"/>
                <w:bCs w:val="0"/>
              </w:rPr>
              <w:t xml:space="preserve">, </w:t>
            </w:r>
            <w:r w:rsidRPr="002647E3">
              <w:rPr>
                <w:rFonts w:ascii="Tahoma" w:hAnsi="Tahoma" w:cs="Tahoma"/>
                <w:b w:val="0"/>
                <w:bCs w:val="0"/>
              </w:rPr>
              <w:t>Batteries</w:t>
            </w:r>
            <w:r>
              <w:rPr>
                <w:rFonts w:ascii="Tahoma" w:hAnsi="Tahoma" w:cs="Tahoma"/>
                <w:b w:val="0"/>
                <w:bCs w:val="0"/>
              </w:rPr>
              <w:t xml:space="preserve">, </w:t>
            </w:r>
            <w:r w:rsidRPr="002647E3">
              <w:rPr>
                <w:rFonts w:ascii="Tahoma" w:hAnsi="Tahoma" w:cs="Tahoma"/>
                <w:b w:val="0"/>
                <w:bCs w:val="0"/>
              </w:rPr>
              <w:t>E-Mobility and Drives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</w:tc>
      </w:tr>
      <w:tr w:rsidR="00E41B8B" w14:paraId="43027FE8" w14:textId="77777777" w:rsidTr="00E41B8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5ACD8B6" w14:textId="5BC43227" w:rsidR="00A963D1" w:rsidRPr="0092029B" w:rsidRDefault="00C773AC" w:rsidP="00C773AC">
            <w:pPr>
              <w:rPr>
                <w:rFonts w:ascii="Tahoma" w:eastAsiaTheme="majorEastAsia" w:hAnsi="Tahoma" w:cs="Tahoma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14 projects, </w:t>
            </w:r>
            <w:r w:rsidRPr="00C773AC">
              <w:rPr>
                <w:rFonts w:ascii="Tahoma" w:hAnsi="Tahoma" w:cs="Tahoma"/>
                <w:b w:val="0"/>
                <w:bCs w:val="0"/>
              </w:rPr>
              <w:t>51Journal article</w:t>
            </w:r>
            <w:r>
              <w:rPr>
                <w:rFonts w:ascii="Tahoma" w:hAnsi="Tahoma" w:cs="Tahoma"/>
                <w:b w:val="0"/>
                <w:bCs w:val="0"/>
              </w:rPr>
              <w:t xml:space="preserve">, </w:t>
            </w:r>
            <w:r w:rsidRPr="00C773AC">
              <w:rPr>
                <w:rFonts w:ascii="Tahoma" w:hAnsi="Tahoma" w:cs="Tahoma"/>
                <w:b w:val="0"/>
                <w:bCs w:val="0"/>
              </w:rPr>
              <w:t>46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C773AC">
              <w:rPr>
                <w:rFonts w:ascii="Tahoma" w:hAnsi="Tahoma" w:cs="Tahoma"/>
                <w:b w:val="0"/>
                <w:bCs w:val="0"/>
              </w:rPr>
              <w:t>Article in proceeding</w:t>
            </w:r>
            <w:r>
              <w:rPr>
                <w:rFonts w:ascii="Tahoma" w:hAnsi="Tahoma" w:cs="Tahoma"/>
                <w:b w:val="0"/>
                <w:bCs w:val="0"/>
              </w:rPr>
              <w:t xml:space="preserve">, </w:t>
            </w:r>
            <w:r w:rsidRPr="00C773AC">
              <w:rPr>
                <w:rFonts w:ascii="Tahoma" w:hAnsi="Tahoma" w:cs="Tahoma"/>
                <w:b w:val="0"/>
                <w:bCs w:val="0"/>
              </w:rPr>
              <w:t>11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C773AC">
              <w:rPr>
                <w:rFonts w:ascii="Tahoma" w:hAnsi="Tahoma" w:cs="Tahoma"/>
                <w:b w:val="0"/>
                <w:bCs w:val="0"/>
              </w:rPr>
              <w:t xml:space="preserve">Conference </w:t>
            </w:r>
            <w:proofErr w:type="gramStart"/>
            <w:r w:rsidRPr="00C773AC">
              <w:rPr>
                <w:rFonts w:ascii="Tahoma" w:hAnsi="Tahoma" w:cs="Tahoma"/>
                <w:b w:val="0"/>
                <w:bCs w:val="0"/>
              </w:rPr>
              <w:t xml:space="preserve">article </w:t>
            </w:r>
            <w:r>
              <w:rPr>
                <w:rFonts w:ascii="Tahoma" w:hAnsi="Tahoma" w:cs="Tahoma"/>
                <w:b w:val="0"/>
                <w:bCs w:val="0"/>
              </w:rPr>
              <w:t>,</w:t>
            </w:r>
            <w:proofErr w:type="gramEnd"/>
            <w:r>
              <w:rPr>
                <w:rFonts w:ascii="Tahoma" w:hAnsi="Tahoma" w:cs="Tahoma"/>
                <w:b w:val="0"/>
                <w:bCs w:val="0"/>
              </w:rPr>
              <w:t xml:space="preserve"> 16 pub in press and media</w:t>
            </w:r>
          </w:p>
        </w:tc>
      </w:tr>
      <w:tr w:rsidR="00E41B8B" w14:paraId="3F8DF656" w14:textId="77777777" w:rsidTr="00E4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6E6E6"/>
          </w:tcPr>
          <w:p w14:paraId="51F1AD30" w14:textId="2063AE54" w:rsidR="00CA7DBA" w:rsidRPr="0092029B" w:rsidRDefault="00C773AC" w:rsidP="000B2220">
            <w:pPr>
              <w:rPr>
                <w:rFonts w:ascii="Tahoma" w:eastAsiaTheme="majorEastAsia" w:hAnsi="Tahoma" w:cs="Tahoma"/>
              </w:rPr>
            </w:pPr>
            <w:r w:rsidRPr="00C773AC">
              <w:rPr>
                <w:rFonts w:ascii="Tahoma" w:hAnsi="Tahoma" w:cs="Tahoma"/>
                <w:b w:val="0"/>
                <w:bCs w:val="0"/>
              </w:rPr>
              <w:t>Best Paper on Ecological Vehicles</w:t>
            </w:r>
            <w:r w:rsidR="002C0037">
              <w:rPr>
                <w:rFonts w:ascii="Tahoma" w:hAnsi="Tahoma" w:cs="Tahoma"/>
                <w:b w:val="0"/>
                <w:bCs w:val="0"/>
              </w:rPr>
              <w:t xml:space="preserve"> and </w:t>
            </w:r>
            <w:r w:rsidRPr="00C773AC">
              <w:rPr>
                <w:rFonts w:ascii="Tahoma" w:hAnsi="Tahoma" w:cs="Tahoma"/>
                <w:b w:val="0"/>
                <w:bCs w:val="0"/>
              </w:rPr>
              <w:t>The ITS Outstanding Application Paper</w:t>
            </w:r>
          </w:p>
        </w:tc>
      </w:tr>
    </w:tbl>
    <w:tbl>
      <w:tblPr>
        <w:tblStyle w:val="GridTable6Colorful1"/>
        <w:tblW w:w="5829" w:type="pct"/>
        <w:tblInd w:w="-743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E41B8B" w14:paraId="03A6A9DC" w14:textId="77777777" w:rsidTr="00E4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bottom w:val="single" w:sz="4" w:space="0" w:color="auto"/>
            </w:tcBorders>
            <w:shd w:val="clear" w:color="auto" w:fill="92D050"/>
          </w:tcPr>
          <w:p w14:paraId="44300A4C" w14:textId="77777777" w:rsidR="00DA5313" w:rsidRDefault="00E63795" w:rsidP="00A55858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  <w:color w:val="FFFFFF" w:themeColor="background1"/>
              </w:rPr>
              <w:t>SHORT SUMMARY OF COMPLETED WORK</w:t>
            </w:r>
          </w:p>
        </w:tc>
        <w:tc>
          <w:tcPr>
            <w:tcW w:w="2039" w:type="pct"/>
            <w:tcBorders>
              <w:bottom w:val="single" w:sz="4" w:space="0" w:color="auto"/>
            </w:tcBorders>
            <w:shd w:val="clear" w:color="auto" w:fill="92D050"/>
          </w:tcPr>
          <w:p w14:paraId="0207E346" w14:textId="47565255" w:rsidR="00DA5313" w:rsidRPr="00A55858" w:rsidRDefault="00E63795" w:rsidP="00A5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A5313">
              <w:rPr>
                <w:rFonts w:ascii="Tahoma" w:hAnsi="Tahoma" w:cs="Tahoma"/>
                <w:color w:val="FFFFFF" w:themeColor="background1"/>
              </w:rPr>
              <w:t xml:space="preserve">OUTPUT RESULT </w:t>
            </w:r>
          </w:p>
        </w:tc>
      </w:tr>
      <w:tr w:rsidR="00E41B8B" w14:paraId="38D9A827" w14:textId="77777777" w:rsidTr="00686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E6E6E6"/>
          </w:tcPr>
          <w:p w14:paraId="7F581300" w14:textId="5D498BE9" w:rsidR="00DA5313" w:rsidRDefault="00C773AC" w:rsidP="00C773AC">
            <w:pPr>
              <w:jc w:val="both"/>
              <w:rPr>
                <w:rFonts w:ascii="Tahoma" w:hAnsi="Tahoma" w:cs="Tahoma"/>
              </w:rPr>
            </w:pPr>
            <w:r w:rsidRPr="00C773AC">
              <w:rPr>
                <w:rFonts w:ascii="Tahoma" w:hAnsi="Tahoma" w:cs="Tahoma"/>
                <w:b w:val="0"/>
                <w:bCs w:val="0"/>
              </w:rPr>
              <w:t>Lithium-ion batteries are being implemented in electric vehicles</w:t>
            </w:r>
            <w:r>
              <w:rPr>
                <w:rFonts w:ascii="Tahoma" w:hAnsi="Tahoma" w:cs="Tahoma"/>
                <w:b w:val="0"/>
                <w:bCs w:val="0"/>
              </w:rPr>
              <w:t xml:space="preserve">, </w:t>
            </w:r>
            <w:r w:rsidRPr="00C773AC">
              <w:rPr>
                <w:rFonts w:ascii="Tahoma" w:hAnsi="Tahoma" w:cs="Tahoma"/>
                <w:b w:val="0"/>
                <w:bCs w:val="0"/>
              </w:rPr>
              <w:t>to improve battery cells with a great life cycle</w:t>
            </w:r>
            <w:r w:rsidR="00557855">
              <w:rPr>
                <w:rFonts w:ascii="Tahoma" w:hAnsi="Tahoma" w:cs="Tahoma"/>
                <w:b w:val="0"/>
                <w:bCs w:val="0"/>
              </w:rPr>
              <w:t xml:space="preserve">. </w:t>
            </w:r>
            <w:r w:rsidRPr="00C773AC">
              <w:rPr>
                <w:rFonts w:ascii="Tahoma" w:hAnsi="Tahoma" w:cs="Tahoma"/>
                <w:b w:val="0"/>
                <w:bCs w:val="0"/>
              </w:rPr>
              <w:t xml:space="preserve">To avoid disconnection among battery pack ingredients and deformity during cycling, compacting force is exerted to battery packs in electric vehicles. This investigation exhibits a comprehensive description of the experimental setup that can be used for battery testing under pressure to consider lithium-ion batteries’ safety, which could be employed in electrified transportation. </w:t>
            </w:r>
          </w:p>
          <w:p w14:paraId="0A019E67" w14:textId="77777777" w:rsidR="00557855" w:rsidRDefault="00557855" w:rsidP="00C773AC">
            <w:pPr>
              <w:jc w:val="both"/>
              <w:rPr>
                <w:rFonts w:ascii="Tahoma" w:hAnsi="Tahoma" w:cs="Tahoma"/>
                <w:b w:val="0"/>
                <w:bCs w:val="0"/>
              </w:rPr>
            </w:pPr>
          </w:p>
          <w:p w14:paraId="635B1515" w14:textId="77777777" w:rsidR="00557855" w:rsidRDefault="00557855" w:rsidP="00C773AC">
            <w:pPr>
              <w:jc w:val="both"/>
              <w:rPr>
                <w:rFonts w:ascii="Tahoma" w:hAnsi="Tahoma" w:cs="Tahoma"/>
              </w:rPr>
            </w:pPr>
            <w:r w:rsidRPr="00557855">
              <w:rPr>
                <w:rFonts w:ascii="Tahoma" w:hAnsi="Tahoma" w:cs="Tahoma"/>
                <w:b w:val="0"/>
                <w:bCs w:val="0"/>
              </w:rPr>
              <w:t xml:space="preserve">Fuel cells have been applied to DC/DC converters where the reliability and lifetime are of high importance. In this </w:t>
            </w:r>
            <w:r>
              <w:rPr>
                <w:rFonts w:ascii="Tahoma" w:hAnsi="Tahoma" w:cs="Tahoma"/>
                <w:b w:val="0"/>
                <w:bCs w:val="0"/>
              </w:rPr>
              <w:t>work</w:t>
            </w:r>
            <w:r w:rsidRPr="00557855">
              <w:rPr>
                <w:rFonts w:ascii="Tahoma" w:hAnsi="Tahoma" w:cs="Tahoma"/>
                <w:b w:val="0"/>
                <w:bCs w:val="0"/>
              </w:rPr>
              <w:t>, a lifetime prediction model is applied for the power semiconductors, which are used in a Boost, Z-</w:t>
            </w:r>
            <w:proofErr w:type="gramStart"/>
            <w:r w:rsidRPr="00557855">
              <w:rPr>
                <w:rFonts w:ascii="Tahoma" w:hAnsi="Tahoma" w:cs="Tahoma"/>
                <w:b w:val="0"/>
                <w:bCs w:val="0"/>
              </w:rPr>
              <w:t>source</w:t>
            </w:r>
            <w:proofErr w:type="gramEnd"/>
            <w:r w:rsidRPr="00557855">
              <w:rPr>
                <w:rFonts w:ascii="Tahoma" w:hAnsi="Tahoma" w:cs="Tahoma"/>
                <w:b w:val="0"/>
                <w:bCs w:val="0"/>
              </w:rPr>
              <w:t xml:space="preserve"> and Y-source fuel cell DC/DC converter, in a fuel cell hybrid electric vehicle application. The lifetime estimation results </w:t>
            </w:r>
            <w:proofErr w:type="gramStart"/>
            <w:r w:rsidRPr="00557855">
              <w:rPr>
                <w:rFonts w:ascii="Tahoma" w:hAnsi="Tahoma" w:cs="Tahoma"/>
                <w:b w:val="0"/>
                <w:bCs w:val="0"/>
              </w:rPr>
              <w:t>shows</w:t>
            </w:r>
            <w:proofErr w:type="gramEnd"/>
            <w:r w:rsidRPr="00557855">
              <w:rPr>
                <w:rFonts w:ascii="Tahoma" w:hAnsi="Tahoma" w:cs="Tahoma"/>
                <w:b w:val="0"/>
                <w:bCs w:val="0"/>
              </w:rPr>
              <w:t xml:space="preserve"> for this study that the Z-source converter has a longer lifetime compared to the conventional boost and Y-source converter.</w:t>
            </w:r>
          </w:p>
          <w:p w14:paraId="4119B039" w14:textId="77777777" w:rsidR="00557855" w:rsidRDefault="00557855" w:rsidP="00C773AC">
            <w:pPr>
              <w:jc w:val="both"/>
              <w:rPr>
                <w:rFonts w:ascii="Tahoma" w:hAnsi="Tahoma" w:cs="Tahoma"/>
              </w:rPr>
            </w:pPr>
          </w:p>
          <w:p w14:paraId="35E893E1" w14:textId="43F176C7" w:rsidR="00557855" w:rsidRPr="00557855" w:rsidRDefault="00557855" w:rsidP="00C773AC">
            <w:pPr>
              <w:jc w:val="both"/>
              <w:rPr>
                <w:rFonts w:ascii="Tahoma" w:hAnsi="Tahoma" w:cs="Tahoma"/>
                <w:b w:val="0"/>
                <w:bCs w:val="0"/>
              </w:rPr>
            </w:pPr>
            <w:r w:rsidRPr="00557855">
              <w:rPr>
                <w:rFonts w:ascii="Tahoma" w:hAnsi="Tahoma" w:cs="Tahoma"/>
                <w:b w:val="0"/>
                <w:bCs w:val="0"/>
              </w:rPr>
              <w:t>Lifetime Prediction of Converters in a Fuel Cell Hybrid Electric Vehicle Application</w:t>
            </w:r>
            <w:r w:rsidR="002F1A9C">
              <w:rPr>
                <w:rFonts w:ascii="Tahoma" w:hAnsi="Tahoma" w:cs="Tahoma"/>
                <w:b w:val="0"/>
                <w:bCs w:val="0"/>
              </w:rPr>
              <w:t xml:space="preserve"> , </w:t>
            </w:r>
            <w:r w:rsidR="002F1A9C" w:rsidRPr="002F1A9C">
              <w:rPr>
                <w:rFonts w:ascii="Tahoma" w:hAnsi="Tahoma" w:cs="Tahoma"/>
                <w:b w:val="0"/>
                <w:bCs w:val="0"/>
              </w:rPr>
              <w:t>eVolution2G - V2G: Innovative Vehicle to Grid model for electric mobility deployment in Europe</w:t>
            </w:r>
          </w:p>
        </w:tc>
        <w:tc>
          <w:tcPr>
            <w:tcW w:w="2039" w:type="pct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E6E6E6"/>
          </w:tcPr>
          <w:p w14:paraId="367DF25C" w14:textId="27CBD3D1" w:rsidR="00DA5313" w:rsidRDefault="002C0037" w:rsidP="000C0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0288" behindDoc="0" locked="0" layoutInCell="1" allowOverlap="1" wp14:anchorId="1EAF33DF" wp14:editId="7829EE9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97155</wp:posOffset>
                  </wp:positionV>
                  <wp:extent cx="2675255" cy="1981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C7822D" w14:textId="46BBA593" w:rsidR="00DA5313" w:rsidRDefault="002C0037" w:rsidP="00DA53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2336" behindDoc="0" locked="0" layoutInCell="1" allowOverlap="1" wp14:anchorId="4A23870D" wp14:editId="5A9FCAA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1970405</wp:posOffset>
                  </wp:positionV>
                  <wp:extent cx="2660015" cy="1722120"/>
                  <wp:effectExtent l="0" t="0" r="0" b="0"/>
                  <wp:wrapNone/>
                  <wp:docPr id="1" name="Picture 1" descr="Diagram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line 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1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6Colorful1"/>
        <w:tblpPr w:leftFromText="180" w:rightFromText="180" w:vertAnchor="text" w:horzAnchor="margin" w:tblpXSpec="center" w:tblpY="220"/>
        <w:tblW w:w="5810" w:type="pct"/>
        <w:tblLook w:val="04A0" w:firstRow="1" w:lastRow="0" w:firstColumn="1" w:lastColumn="0" w:noHBand="0" w:noVBand="1"/>
      </w:tblPr>
      <w:tblGrid>
        <w:gridCol w:w="10739"/>
      </w:tblGrid>
      <w:tr w:rsidR="006860F3" w14:paraId="0B4FD8D0" w14:textId="77777777" w:rsidTr="00686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</w:tcPr>
          <w:p w14:paraId="53EECD89" w14:textId="77777777" w:rsidR="006860F3" w:rsidRPr="00FA3D81" w:rsidRDefault="006860F3" w:rsidP="006860F3">
            <w:pPr>
              <w:tabs>
                <w:tab w:val="left" w:pos="2370"/>
                <w:tab w:val="center" w:pos="3219"/>
              </w:tabs>
              <w:jc w:val="center"/>
              <w:rPr>
                <w:rFonts w:ascii="Tahoma" w:hAnsi="Tahoma" w:cs="Tahoma"/>
                <w:color w:val="FFFFFF" w:themeColor="background1"/>
                <w:sz w:val="10"/>
                <w:szCs w:val="10"/>
              </w:rPr>
            </w:pPr>
            <w:r>
              <w:rPr>
                <w:rFonts w:ascii="Tahoma" w:hAnsi="Tahoma" w:cs="Tahoma"/>
                <w:bCs w:val="0"/>
                <w:color w:val="FFFFFF" w:themeColor="background1"/>
              </w:rPr>
              <w:t>PUBLICATION PROOF &amp; SCOPUS AUTHOR PAGE LINK</w:t>
            </w:r>
          </w:p>
        </w:tc>
      </w:tr>
      <w:tr w:rsidR="006860F3" w14:paraId="7BB66FFB" w14:textId="77777777" w:rsidTr="00686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6E6E6"/>
          </w:tcPr>
          <w:p w14:paraId="113D6773" w14:textId="77777777" w:rsidR="006860F3" w:rsidRPr="0092029B" w:rsidRDefault="006860F3" w:rsidP="006860F3">
            <w:pPr>
              <w:rPr>
                <w:rFonts w:ascii="Tahoma" w:hAnsi="Tahoma" w:cs="Tahoma"/>
              </w:rPr>
            </w:pPr>
            <w:hyperlink r:id="rId13" w:history="1">
              <w:r w:rsidRPr="00204925">
                <w:rPr>
                  <w:rStyle w:val="Hyperlink"/>
                  <w:rFonts w:ascii="Tahoma" w:hAnsi="Tahoma" w:cs="Tahoma"/>
                </w:rPr>
                <w:t>https://vbn.aau.dk/en/persons/113152/publications/</w:t>
              </w:r>
            </w:hyperlink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</w:tc>
      </w:tr>
      <w:tr w:rsidR="006860F3" w14:paraId="1FE65B34" w14:textId="77777777" w:rsidTr="006860F3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0F2DBC8" w14:textId="77777777" w:rsidR="006860F3" w:rsidRPr="0092029B" w:rsidRDefault="006860F3" w:rsidP="006860F3">
            <w:pPr>
              <w:rPr>
                <w:rFonts w:ascii="Tahoma" w:eastAsiaTheme="majorEastAsia" w:hAnsi="Tahoma" w:cs="Tahoma"/>
              </w:rPr>
            </w:pPr>
            <w:hyperlink r:id="rId14" w:history="1">
              <w:r w:rsidRPr="00204925">
                <w:rPr>
                  <w:rStyle w:val="Hyperlink"/>
                  <w:rFonts w:ascii="Tahoma" w:hAnsi="Tahoma" w:cs="Tahoma"/>
                </w:rPr>
                <w:t>https://www.scopus.com/authid/detail.uri?authorId=25927513700</w:t>
              </w:r>
            </w:hyperlink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</w:tc>
      </w:tr>
    </w:tbl>
    <w:p w14:paraId="0B936140" w14:textId="77777777" w:rsidR="00E41B8B" w:rsidRDefault="00E41B8B">
      <w:pPr>
        <w:rPr>
          <w:sz w:val="0"/>
          <w:szCs w:val="0"/>
        </w:rPr>
      </w:pPr>
    </w:p>
    <w:sectPr w:rsidR="00E41B8B" w:rsidSect="00133CA4">
      <w:headerReference w:type="default" r:id="rId15"/>
      <w:footerReference w:type="default" r:id="rId16"/>
      <w:pgSz w:w="11906" w:h="16838"/>
      <w:pgMar w:top="1440" w:right="1440" w:bottom="794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4124" w14:textId="77777777" w:rsidR="00E63795" w:rsidRDefault="00E63795">
      <w:pPr>
        <w:spacing w:after="0" w:line="240" w:lineRule="auto"/>
      </w:pPr>
      <w:r>
        <w:separator/>
      </w:r>
    </w:p>
  </w:endnote>
  <w:endnote w:type="continuationSeparator" w:id="0">
    <w:p w14:paraId="68937F36" w14:textId="77777777" w:rsidR="00E63795" w:rsidRDefault="00E6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8462" w14:textId="77777777" w:rsidR="00CA7DBA" w:rsidRDefault="00E6379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D9E8EA" wp14:editId="08C94D73">
          <wp:simplePos x="0" y="0"/>
          <wp:positionH relativeFrom="column">
            <wp:posOffset>-885217</wp:posOffset>
          </wp:positionH>
          <wp:positionV relativeFrom="paragraph">
            <wp:posOffset>-69201</wp:posOffset>
          </wp:positionV>
          <wp:extent cx="7512919" cy="43116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38" cy="432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19EA" w14:textId="77777777" w:rsidR="00E63795" w:rsidRDefault="00E63795">
      <w:pPr>
        <w:spacing w:after="0" w:line="240" w:lineRule="auto"/>
      </w:pPr>
      <w:r>
        <w:separator/>
      </w:r>
    </w:p>
  </w:footnote>
  <w:footnote w:type="continuationSeparator" w:id="0">
    <w:p w14:paraId="2536A368" w14:textId="77777777" w:rsidR="00E63795" w:rsidRDefault="00E6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1203" w14:textId="77777777" w:rsidR="00AE6E33" w:rsidRDefault="00E6379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B98A47" wp14:editId="2DFA8555">
          <wp:simplePos x="0" y="0"/>
          <wp:positionH relativeFrom="column">
            <wp:posOffset>-891540</wp:posOffset>
          </wp:positionH>
          <wp:positionV relativeFrom="paragraph">
            <wp:posOffset>-449580</wp:posOffset>
          </wp:positionV>
          <wp:extent cx="7520940" cy="1701165"/>
          <wp:effectExtent l="0" t="0" r="0" b="0"/>
          <wp:wrapTight wrapText="bothSides">
            <wp:wrapPolygon edited="0">
              <wp:start x="0" y="0"/>
              <wp:lineTo x="0" y="21286"/>
              <wp:lineTo x="21556" y="21286"/>
              <wp:lineTo x="2155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AB1C4" w14:textId="77777777" w:rsidR="00AE6E33" w:rsidRDefault="00AE6E33">
    <w:pPr>
      <w:pStyle w:val="Header"/>
    </w:pPr>
  </w:p>
  <w:p w14:paraId="03827A48" w14:textId="77777777" w:rsidR="00AE6E33" w:rsidRDefault="00AE6E33">
    <w:pPr>
      <w:pStyle w:val="Header"/>
    </w:pPr>
  </w:p>
  <w:p w14:paraId="3F99D9F9" w14:textId="77777777" w:rsidR="00AE6E33" w:rsidRDefault="00AE6E33">
    <w:pPr>
      <w:pStyle w:val="Header"/>
    </w:pPr>
  </w:p>
  <w:p w14:paraId="0C4BF9AE" w14:textId="77777777" w:rsidR="00AE6E33" w:rsidRDefault="00AE6E33">
    <w:pPr>
      <w:pStyle w:val="Header"/>
    </w:pPr>
  </w:p>
  <w:p w14:paraId="59B641FB" w14:textId="77777777" w:rsidR="00AE6E33" w:rsidRDefault="00AE6E33">
    <w:pPr>
      <w:pStyle w:val="Header"/>
    </w:pPr>
  </w:p>
  <w:p w14:paraId="400E15BF" w14:textId="77777777" w:rsidR="00AE6E33" w:rsidRDefault="00AE6E33">
    <w:pPr>
      <w:pStyle w:val="Header"/>
    </w:pPr>
  </w:p>
  <w:p w14:paraId="776518E0" w14:textId="77777777" w:rsidR="00AE6E33" w:rsidRDefault="00AE6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5B47"/>
    <w:multiLevelType w:val="hybridMultilevel"/>
    <w:tmpl w:val="56AA20B6"/>
    <w:lvl w:ilvl="0" w:tplc="771A7CE2">
      <w:start w:val="2"/>
      <w:numFmt w:val="bullet"/>
      <w:lvlText w:val="-"/>
      <w:lvlJc w:val="left"/>
      <w:pPr>
        <w:ind w:left="495" w:hanging="360"/>
      </w:pPr>
      <w:rPr>
        <w:rFonts w:ascii="Tahoma" w:eastAsiaTheme="minorHAnsi" w:hAnsi="Tahoma" w:cs="Tahoma" w:hint="default"/>
      </w:rPr>
    </w:lvl>
    <w:lvl w:ilvl="1" w:tplc="8D1CCDAE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160BF8C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5035F8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B5424636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FDCEF5C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62D4B69C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EE5253F8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BC20996E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7D"/>
    <w:rsid w:val="00003FC9"/>
    <w:rsid w:val="00027EE6"/>
    <w:rsid w:val="0003015E"/>
    <w:rsid w:val="00030FD0"/>
    <w:rsid w:val="000328B8"/>
    <w:rsid w:val="00040243"/>
    <w:rsid w:val="00043F58"/>
    <w:rsid w:val="00063A9F"/>
    <w:rsid w:val="000646E6"/>
    <w:rsid w:val="000744A9"/>
    <w:rsid w:val="00075576"/>
    <w:rsid w:val="000765AD"/>
    <w:rsid w:val="00076ABA"/>
    <w:rsid w:val="000B064C"/>
    <w:rsid w:val="000B0795"/>
    <w:rsid w:val="000B1E84"/>
    <w:rsid w:val="000B2220"/>
    <w:rsid w:val="000B5E5D"/>
    <w:rsid w:val="000C062E"/>
    <w:rsid w:val="000C0D33"/>
    <w:rsid w:val="000C2042"/>
    <w:rsid w:val="000C3AC7"/>
    <w:rsid w:val="000C63B5"/>
    <w:rsid w:val="000F308F"/>
    <w:rsid w:val="000F50EE"/>
    <w:rsid w:val="00102F5F"/>
    <w:rsid w:val="001046AD"/>
    <w:rsid w:val="00111F5A"/>
    <w:rsid w:val="00116FB1"/>
    <w:rsid w:val="00127243"/>
    <w:rsid w:val="001331E1"/>
    <w:rsid w:val="00133CA4"/>
    <w:rsid w:val="00143246"/>
    <w:rsid w:val="00153CED"/>
    <w:rsid w:val="001540F6"/>
    <w:rsid w:val="001554BA"/>
    <w:rsid w:val="001576D4"/>
    <w:rsid w:val="00157C57"/>
    <w:rsid w:val="001606F3"/>
    <w:rsid w:val="0019041A"/>
    <w:rsid w:val="00193BA6"/>
    <w:rsid w:val="001966AE"/>
    <w:rsid w:val="001B2FFA"/>
    <w:rsid w:val="001C0A8D"/>
    <w:rsid w:val="001C3304"/>
    <w:rsid w:val="001D1543"/>
    <w:rsid w:val="001E0FDC"/>
    <w:rsid w:val="001F547D"/>
    <w:rsid w:val="00205E22"/>
    <w:rsid w:val="002063C3"/>
    <w:rsid w:val="00210DBD"/>
    <w:rsid w:val="00216FED"/>
    <w:rsid w:val="002173EB"/>
    <w:rsid w:val="00230129"/>
    <w:rsid w:val="00231AE5"/>
    <w:rsid w:val="0023531C"/>
    <w:rsid w:val="002372E1"/>
    <w:rsid w:val="00251D08"/>
    <w:rsid w:val="00256BD2"/>
    <w:rsid w:val="0025787D"/>
    <w:rsid w:val="00263C3B"/>
    <w:rsid w:val="002647E3"/>
    <w:rsid w:val="00264C95"/>
    <w:rsid w:val="002725F8"/>
    <w:rsid w:val="00276AD8"/>
    <w:rsid w:val="002878A6"/>
    <w:rsid w:val="00296E7F"/>
    <w:rsid w:val="002A2DB1"/>
    <w:rsid w:val="002B30F3"/>
    <w:rsid w:val="002B472C"/>
    <w:rsid w:val="002B5C2D"/>
    <w:rsid w:val="002C0037"/>
    <w:rsid w:val="002F1A9C"/>
    <w:rsid w:val="002F74D5"/>
    <w:rsid w:val="002F7982"/>
    <w:rsid w:val="00306A5D"/>
    <w:rsid w:val="00306BB7"/>
    <w:rsid w:val="003107FF"/>
    <w:rsid w:val="00325FF3"/>
    <w:rsid w:val="0033387D"/>
    <w:rsid w:val="0033735F"/>
    <w:rsid w:val="0035266C"/>
    <w:rsid w:val="00366F3B"/>
    <w:rsid w:val="00372D46"/>
    <w:rsid w:val="00377DE6"/>
    <w:rsid w:val="00384866"/>
    <w:rsid w:val="0039001A"/>
    <w:rsid w:val="0039026A"/>
    <w:rsid w:val="00393857"/>
    <w:rsid w:val="003964E8"/>
    <w:rsid w:val="003A7F04"/>
    <w:rsid w:val="003B7F35"/>
    <w:rsid w:val="003C2AE7"/>
    <w:rsid w:val="003C3453"/>
    <w:rsid w:val="003C5F5F"/>
    <w:rsid w:val="003D2D78"/>
    <w:rsid w:val="003E3199"/>
    <w:rsid w:val="003E534C"/>
    <w:rsid w:val="003F0087"/>
    <w:rsid w:val="0041179E"/>
    <w:rsid w:val="004131CC"/>
    <w:rsid w:val="00420013"/>
    <w:rsid w:val="00436FDD"/>
    <w:rsid w:val="00456D3E"/>
    <w:rsid w:val="004671BA"/>
    <w:rsid w:val="00470AE3"/>
    <w:rsid w:val="004746CA"/>
    <w:rsid w:val="0047644F"/>
    <w:rsid w:val="004903FE"/>
    <w:rsid w:val="004A1F03"/>
    <w:rsid w:val="004A63DE"/>
    <w:rsid w:val="004A7A8C"/>
    <w:rsid w:val="004A7D7E"/>
    <w:rsid w:val="004B00CB"/>
    <w:rsid w:val="004B0CD0"/>
    <w:rsid w:val="004C0090"/>
    <w:rsid w:val="004C36FF"/>
    <w:rsid w:val="004C67EA"/>
    <w:rsid w:val="004D78BE"/>
    <w:rsid w:val="004E2D8E"/>
    <w:rsid w:val="004E2EFF"/>
    <w:rsid w:val="004F4178"/>
    <w:rsid w:val="005029C0"/>
    <w:rsid w:val="00506860"/>
    <w:rsid w:val="00522A84"/>
    <w:rsid w:val="00525343"/>
    <w:rsid w:val="00525C02"/>
    <w:rsid w:val="0053052A"/>
    <w:rsid w:val="00540567"/>
    <w:rsid w:val="00556693"/>
    <w:rsid w:val="00557855"/>
    <w:rsid w:val="005752B5"/>
    <w:rsid w:val="00585951"/>
    <w:rsid w:val="005901DD"/>
    <w:rsid w:val="00592AB8"/>
    <w:rsid w:val="005A0517"/>
    <w:rsid w:val="005B20C4"/>
    <w:rsid w:val="005B707E"/>
    <w:rsid w:val="005C6DB9"/>
    <w:rsid w:val="005D70B5"/>
    <w:rsid w:val="005D7DE5"/>
    <w:rsid w:val="005E5054"/>
    <w:rsid w:val="005F11C8"/>
    <w:rsid w:val="005F5EB9"/>
    <w:rsid w:val="0062003E"/>
    <w:rsid w:val="006224DC"/>
    <w:rsid w:val="006263DA"/>
    <w:rsid w:val="006310F9"/>
    <w:rsid w:val="00673425"/>
    <w:rsid w:val="00677463"/>
    <w:rsid w:val="006860F3"/>
    <w:rsid w:val="00687DFA"/>
    <w:rsid w:val="0069404E"/>
    <w:rsid w:val="006952F2"/>
    <w:rsid w:val="006A1E3D"/>
    <w:rsid w:val="006C71D3"/>
    <w:rsid w:val="006E72C0"/>
    <w:rsid w:val="006F5D62"/>
    <w:rsid w:val="00700B10"/>
    <w:rsid w:val="007065E0"/>
    <w:rsid w:val="007107AD"/>
    <w:rsid w:val="0073224F"/>
    <w:rsid w:val="00732BC0"/>
    <w:rsid w:val="00736A02"/>
    <w:rsid w:val="00740C1A"/>
    <w:rsid w:val="00746FC5"/>
    <w:rsid w:val="00755D9A"/>
    <w:rsid w:val="00770E73"/>
    <w:rsid w:val="00772D3C"/>
    <w:rsid w:val="00773537"/>
    <w:rsid w:val="007834F1"/>
    <w:rsid w:val="00783B83"/>
    <w:rsid w:val="00783DD7"/>
    <w:rsid w:val="00786D79"/>
    <w:rsid w:val="00787F12"/>
    <w:rsid w:val="00792ABB"/>
    <w:rsid w:val="00794CDD"/>
    <w:rsid w:val="00797790"/>
    <w:rsid w:val="007A1D1B"/>
    <w:rsid w:val="007A217A"/>
    <w:rsid w:val="007A4E16"/>
    <w:rsid w:val="007C4190"/>
    <w:rsid w:val="007C7372"/>
    <w:rsid w:val="007D2BD2"/>
    <w:rsid w:val="007D59C5"/>
    <w:rsid w:val="007D6915"/>
    <w:rsid w:val="007D75CE"/>
    <w:rsid w:val="007E073D"/>
    <w:rsid w:val="007E1869"/>
    <w:rsid w:val="007F563B"/>
    <w:rsid w:val="007F5BCB"/>
    <w:rsid w:val="007F7C1C"/>
    <w:rsid w:val="00817E4D"/>
    <w:rsid w:val="00821A23"/>
    <w:rsid w:val="00824983"/>
    <w:rsid w:val="00826ECE"/>
    <w:rsid w:val="00834E54"/>
    <w:rsid w:val="0084432E"/>
    <w:rsid w:val="008472F2"/>
    <w:rsid w:val="00850561"/>
    <w:rsid w:val="00855E9D"/>
    <w:rsid w:val="00861B52"/>
    <w:rsid w:val="008808EB"/>
    <w:rsid w:val="00882769"/>
    <w:rsid w:val="00886071"/>
    <w:rsid w:val="00890AF6"/>
    <w:rsid w:val="0089673B"/>
    <w:rsid w:val="00897FC0"/>
    <w:rsid w:val="008A23A6"/>
    <w:rsid w:val="008A299D"/>
    <w:rsid w:val="008A2A59"/>
    <w:rsid w:val="008B692E"/>
    <w:rsid w:val="008B7BC7"/>
    <w:rsid w:val="008D00D0"/>
    <w:rsid w:val="008D4641"/>
    <w:rsid w:val="008D4F63"/>
    <w:rsid w:val="008D6EA4"/>
    <w:rsid w:val="008E2694"/>
    <w:rsid w:val="008E4599"/>
    <w:rsid w:val="008E4D1B"/>
    <w:rsid w:val="008E7FEA"/>
    <w:rsid w:val="008F0FA0"/>
    <w:rsid w:val="00902559"/>
    <w:rsid w:val="00903BA4"/>
    <w:rsid w:val="00912A26"/>
    <w:rsid w:val="0092029B"/>
    <w:rsid w:val="0092044C"/>
    <w:rsid w:val="00921F91"/>
    <w:rsid w:val="00940E32"/>
    <w:rsid w:val="00960044"/>
    <w:rsid w:val="00982D64"/>
    <w:rsid w:val="009866B0"/>
    <w:rsid w:val="00990301"/>
    <w:rsid w:val="0099339E"/>
    <w:rsid w:val="00993C9E"/>
    <w:rsid w:val="00995412"/>
    <w:rsid w:val="0099741E"/>
    <w:rsid w:val="009A02BE"/>
    <w:rsid w:val="009B0E52"/>
    <w:rsid w:val="009B2122"/>
    <w:rsid w:val="009C144A"/>
    <w:rsid w:val="009C1DE0"/>
    <w:rsid w:val="009C799D"/>
    <w:rsid w:val="009D382E"/>
    <w:rsid w:val="009E2411"/>
    <w:rsid w:val="009F3032"/>
    <w:rsid w:val="009F43D8"/>
    <w:rsid w:val="009F4D90"/>
    <w:rsid w:val="00A1633D"/>
    <w:rsid w:val="00A22D6D"/>
    <w:rsid w:val="00A41F6B"/>
    <w:rsid w:val="00A43CD0"/>
    <w:rsid w:val="00A46E85"/>
    <w:rsid w:val="00A55858"/>
    <w:rsid w:val="00A6036E"/>
    <w:rsid w:val="00A61216"/>
    <w:rsid w:val="00A712A2"/>
    <w:rsid w:val="00A77AF6"/>
    <w:rsid w:val="00A80DCB"/>
    <w:rsid w:val="00A963D1"/>
    <w:rsid w:val="00AA047D"/>
    <w:rsid w:val="00AA5A01"/>
    <w:rsid w:val="00AA5DEC"/>
    <w:rsid w:val="00AB6A7C"/>
    <w:rsid w:val="00AC4537"/>
    <w:rsid w:val="00AD10D7"/>
    <w:rsid w:val="00AD2535"/>
    <w:rsid w:val="00AE4133"/>
    <w:rsid w:val="00AE4135"/>
    <w:rsid w:val="00AE624D"/>
    <w:rsid w:val="00AE6E33"/>
    <w:rsid w:val="00AF37FF"/>
    <w:rsid w:val="00AF3871"/>
    <w:rsid w:val="00AF743D"/>
    <w:rsid w:val="00AF7F71"/>
    <w:rsid w:val="00B001CB"/>
    <w:rsid w:val="00B06814"/>
    <w:rsid w:val="00B0709C"/>
    <w:rsid w:val="00B1483A"/>
    <w:rsid w:val="00B154FE"/>
    <w:rsid w:val="00B20AB3"/>
    <w:rsid w:val="00B25FD9"/>
    <w:rsid w:val="00B26DBB"/>
    <w:rsid w:val="00B3150B"/>
    <w:rsid w:val="00B3242B"/>
    <w:rsid w:val="00B34A4E"/>
    <w:rsid w:val="00B430A1"/>
    <w:rsid w:val="00B43FB5"/>
    <w:rsid w:val="00B63C0E"/>
    <w:rsid w:val="00B74864"/>
    <w:rsid w:val="00B814A5"/>
    <w:rsid w:val="00B83989"/>
    <w:rsid w:val="00B96049"/>
    <w:rsid w:val="00BA1B1C"/>
    <w:rsid w:val="00BB199F"/>
    <w:rsid w:val="00BB606F"/>
    <w:rsid w:val="00BB6698"/>
    <w:rsid w:val="00BB6919"/>
    <w:rsid w:val="00BC30C9"/>
    <w:rsid w:val="00BC3412"/>
    <w:rsid w:val="00BC6A82"/>
    <w:rsid w:val="00BD2EAB"/>
    <w:rsid w:val="00BE28AE"/>
    <w:rsid w:val="00BE2BC8"/>
    <w:rsid w:val="00C13695"/>
    <w:rsid w:val="00C14A0F"/>
    <w:rsid w:val="00C159AF"/>
    <w:rsid w:val="00C25032"/>
    <w:rsid w:val="00C268B9"/>
    <w:rsid w:val="00C31AD6"/>
    <w:rsid w:val="00C3448D"/>
    <w:rsid w:val="00C345C3"/>
    <w:rsid w:val="00C3601B"/>
    <w:rsid w:val="00C4367B"/>
    <w:rsid w:val="00C43978"/>
    <w:rsid w:val="00C45C3F"/>
    <w:rsid w:val="00C6370E"/>
    <w:rsid w:val="00C67151"/>
    <w:rsid w:val="00C674E6"/>
    <w:rsid w:val="00C70B8D"/>
    <w:rsid w:val="00C75352"/>
    <w:rsid w:val="00C76954"/>
    <w:rsid w:val="00C773AC"/>
    <w:rsid w:val="00C91950"/>
    <w:rsid w:val="00C9223F"/>
    <w:rsid w:val="00C93230"/>
    <w:rsid w:val="00CA35B4"/>
    <w:rsid w:val="00CA7DBA"/>
    <w:rsid w:val="00CC01B4"/>
    <w:rsid w:val="00CC7DA7"/>
    <w:rsid w:val="00CF1341"/>
    <w:rsid w:val="00CF2D8E"/>
    <w:rsid w:val="00CF406C"/>
    <w:rsid w:val="00CF751A"/>
    <w:rsid w:val="00D0202A"/>
    <w:rsid w:val="00D12CDC"/>
    <w:rsid w:val="00D26D0E"/>
    <w:rsid w:val="00D2761C"/>
    <w:rsid w:val="00D34E5E"/>
    <w:rsid w:val="00D418AF"/>
    <w:rsid w:val="00D46717"/>
    <w:rsid w:val="00D524D8"/>
    <w:rsid w:val="00D5521B"/>
    <w:rsid w:val="00D56707"/>
    <w:rsid w:val="00D572D9"/>
    <w:rsid w:val="00D60D58"/>
    <w:rsid w:val="00D60E90"/>
    <w:rsid w:val="00D6347A"/>
    <w:rsid w:val="00D703FD"/>
    <w:rsid w:val="00D72601"/>
    <w:rsid w:val="00D8119D"/>
    <w:rsid w:val="00D812C2"/>
    <w:rsid w:val="00D85CF5"/>
    <w:rsid w:val="00D94DA7"/>
    <w:rsid w:val="00DA40D4"/>
    <w:rsid w:val="00DA4970"/>
    <w:rsid w:val="00DA5313"/>
    <w:rsid w:val="00DB0DC9"/>
    <w:rsid w:val="00DC2328"/>
    <w:rsid w:val="00DC7119"/>
    <w:rsid w:val="00DD5DB0"/>
    <w:rsid w:val="00DF01BB"/>
    <w:rsid w:val="00DF4A0D"/>
    <w:rsid w:val="00E00068"/>
    <w:rsid w:val="00E158C3"/>
    <w:rsid w:val="00E16905"/>
    <w:rsid w:val="00E35D4F"/>
    <w:rsid w:val="00E41B8B"/>
    <w:rsid w:val="00E42BB7"/>
    <w:rsid w:val="00E46883"/>
    <w:rsid w:val="00E502E0"/>
    <w:rsid w:val="00E55326"/>
    <w:rsid w:val="00E57796"/>
    <w:rsid w:val="00E578F0"/>
    <w:rsid w:val="00E60032"/>
    <w:rsid w:val="00E63795"/>
    <w:rsid w:val="00E8000D"/>
    <w:rsid w:val="00E9156A"/>
    <w:rsid w:val="00E94850"/>
    <w:rsid w:val="00EA1917"/>
    <w:rsid w:val="00EA35AF"/>
    <w:rsid w:val="00EC3262"/>
    <w:rsid w:val="00ED0A9E"/>
    <w:rsid w:val="00ED7A93"/>
    <w:rsid w:val="00EE08E8"/>
    <w:rsid w:val="00F00A5F"/>
    <w:rsid w:val="00F00FBF"/>
    <w:rsid w:val="00F10D99"/>
    <w:rsid w:val="00F31DB0"/>
    <w:rsid w:val="00F3737B"/>
    <w:rsid w:val="00F41086"/>
    <w:rsid w:val="00F42F40"/>
    <w:rsid w:val="00F508AE"/>
    <w:rsid w:val="00F67181"/>
    <w:rsid w:val="00F746D6"/>
    <w:rsid w:val="00F800B4"/>
    <w:rsid w:val="00F82BA4"/>
    <w:rsid w:val="00F90FF4"/>
    <w:rsid w:val="00F938A4"/>
    <w:rsid w:val="00FA353C"/>
    <w:rsid w:val="00FA3D81"/>
    <w:rsid w:val="00FA44A1"/>
    <w:rsid w:val="00FA5E92"/>
    <w:rsid w:val="00FA6832"/>
    <w:rsid w:val="00FA6E02"/>
    <w:rsid w:val="00FB67EF"/>
    <w:rsid w:val="00FC49F7"/>
    <w:rsid w:val="00FD0E9E"/>
    <w:rsid w:val="00FD3B62"/>
    <w:rsid w:val="00FF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452E"/>
  <w15:docId w15:val="{6A90360D-B360-425D-91F5-4AEC23B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7D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25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7D"/>
    <w:rPr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7D"/>
    <w:rPr>
      <w:rFonts w:ascii="Tahoma" w:hAnsi="Tahoma" w:cs="Tahoma"/>
      <w:sz w:val="16"/>
      <w:szCs w:val="16"/>
      <w:lang w:bidi="ta-IN"/>
    </w:rPr>
  </w:style>
  <w:style w:type="table" w:styleId="LightGrid-Accent5">
    <w:name w:val="Light Grid Accent 5"/>
    <w:basedOn w:val="TableNormal"/>
    <w:uiPriority w:val="62"/>
    <w:rsid w:val="003A7F0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3A7F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C7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F58"/>
    <w:rPr>
      <w:color w:val="0000FF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522A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256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A22D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E553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7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bn.aau.dk/en/persons/113152/public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@energy.aau.dk" TargetMode="External"/><Relationship Id="rId14" Type="http://schemas.openxmlformats.org/officeDocument/2006/relationships/hyperlink" Target="https://www.scopus.com/authid/detail.uri?authorId=259275137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39B3-B98A-463E-9CED-FA16295D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2</dc:creator>
  <cp:lastModifiedBy>ramesh l</cp:lastModifiedBy>
  <cp:revision>10</cp:revision>
  <cp:lastPrinted>2021-10-19T15:06:00Z</cp:lastPrinted>
  <dcterms:created xsi:type="dcterms:W3CDTF">2021-10-20T07:27:00Z</dcterms:created>
  <dcterms:modified xsi:type="dcterms:W3CDTF">2021-11-15T13:19:00Z</dcterms:modified>
</cp:coreProperties>
</file>